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D55" w:rsidRPr="00DE7CC9" w:rsidRDefault="00BF6641" w:rsidP="00DE7CC9">
      <w:pPr>
        <w:pStyle w:val="2"/>
        <w:spacing w:after="0" w:line="276" w:lineRule="auto"/>
        <w:ind w:left="0" w:firstLine="540"/>
        <w:jc w:val="right"/>
        <w:rPr>
          <w:spacing w:val="-8"/>
          <w:sz w:val="24"/>
          <w:szCs w:val="24"/>
        </w:rPr>
      </w:pPr>
      <w:r w:rsidRPr="00DE7CC9">
        <w:rPr>
          <w:sz w:val="24"/>
          <w:szCs w:val="24"/>
        </w:rPr>
        <w:t xml:space="preserve">Приложение </w:t>
      </w:r>
      <w:r w:rsidR="00EC69D5" w:rsidRPr="00DE7CC9">
        <w:rPr>
          <w:spacing w:val="-8"/>
          <w:sz w:val="24"/>
          <w:szCs w:val="24"/>
        </w:rPr>
        <w:t>№</w:t>
      </w:r>
      <w:r w:rsidR="00221C96">
        <w:rPr>
          <w:spacing w:val="-8"/>
          <w:sz w:val="24"/>
          <w:szCs w:val="24"/>
        </w:rPr>
        <w:t>9</w:t>
      </w:r>
      <w:bookmarkStart w:id="0" w:name="_GoBack"/>
      <w:bookmarkEnd w:id="0"/>
      <w:r w:rsidRPr="00DE7CC9">
        <w:rPr>
          <w:spacing w:val="-8"/>
          <w:sz w:val="24"/>
          <w:szCs w:val="24"/>
        </w:rPr>
        <w:t xml:space="preserve"> </w:t>
      </w:r>
    </w:p>
    <w:p w:rsidR="00BF6641" w:rsidRPr="00DE7CC9" w:rsidRDefault="00BF6641" w:rsidP="00DE7CC9">
      <w:pPr>
        <w:pStyle w:val="2"/>
        <w:spacing w:after="0" w:line="276" w:lineRule="auto"/>
        <w:ind w:left="0" w:firstLine="540"/>
        <w:jc w:val="right"/>
        <w:rPr>
          <w:sz w:val="24"/>
          <w:szCs w:val="24"/>
        </w:rPr>
      </w:pPr>
      <w:r w:rsidRPr="00DE7CC9">
        <w:rPr>
          <w:spacing w:val="-8"/>
          <w:sz w:val="24"/>
          <w:szCs w:val="24"/>
        </w:rPr>
        <w:t>к Договору №</w:t>
      </w:r>
      <w:r w:rsidR="00553C47">
        <w:rPr>
          <w:spacing w:val="-8"/>
          <w:sz w:val="24"/>
          <w:szCs w:val="24"/>
        </w:rPr>
        <w:t>________от __________20__г.</w:t>
      </w:r>
    </w:p>
    <w:p w:rsidR="00DC2377" w:rsidRPr="00DE7CC9" w:rsidRDefault="00DC2377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DC2377" w:rsidRPr="00DE7CC9" w:rsidRDefault="002E3C26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DE7CC9">
        <w:rPr>
          <w:rFonts w:eastAsia="Calibri"/>
          <w:sz w:val="24"/>
          <w:szCs w:val="24"/>
          <w:lang w:eastAsia="en-US"/>
        </w:rPr>
        <w:t xml:space="preserve">АКТ </w:t>
      </w:r>
    </w:p>
    <w:p w:rsidR="00DC2377" w:rsidRPr="00DE7CC9" w:rsidRDefault="002E3C26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DE7CC9">
        <w:rPr>
          <w:rFonts w:eastAsia="Calibri"/>
          <w:sz w:val="24"/>
          <w:szCs w:val="24"/>
          <w:lang w:eastAsia="en-US"/>
        </w:rPr>
        <w:t xml:space="preserve">приема - передачи Регламентов Заказчика </w:t>
      </w:r>
    </w:p>
    <w:p w:rsidR="00DC2377" w:rsidRPr="00DE7CC9" w:rsidRDefault="00DC2377" w:rsidP="00DE7CC9">
      <w:pPr>
        <w:autoSpaceDE w:val="0"/>
        <w:autoSpaceDN w:val="0"/>
        <w:adjustRightInd w:val="0"/>
        <w:spacing w:line="276" w:lineRule="auto"/>
        <w:jc w:val="left"/>
        <w:outlineLvl w:val="0"/>
        <w:rPr>
          <w:rFonts w:eastAsia="Calibri"/>
          <w:sz w:val="24"/>
          <w:szCs w:val="24"/>
          <w:lang w:eastAsia="en-US"/>
        </w:rPr>
      </w:pPr>
    </w:p>
    <w:p w:rsidR="00DC2377" w:rsidRPr="00DE7CC9" w:rsidRDefault="001524A0" w:rsidP="00DE7CC9">
      <w:pPr>
        <w:pStyle w:val="2"/>
        <w:tabs>
          <w:tab w:val="left" w:pos="1418"/>
        </w:tabs>
        <w:spacing w:after="0" w:line="276" w:lineRule="auto"/>
        <w:ind w:left="0" w:firstLine="709"/>
        <w:rPr>
          <w:sz w:val="24"/>
          <w:szCs w:val="24"/>
        </w:rPr>
      </w:pPr>
      <w:r w:rsidRPr="00DE7CC9">
        <w:rPr>
          <w:sz w:val="24"/>
          <w:szCs w:val="24"/>
        </w:rPr>
        <w:t xml:space="preserve">Общество с ограниченной ответственностью «Славнефть-Красноярскнефтегаз», именуемое в дальнейшем «Заказчик», в лице </w:t>
      </w:r>
      <w:r w:rsidR="00C82CC9" w:rsidRPr="00DE7CC9">
        <w:rPr>
          <w:sz w:val="24"/>
          <w:szCs w:val="24"/>
        </w:rPr>
        <w:t xml:space="preserve">генерального директора </w:t>
      </w:r>
      <w:r w:rsidR="00EC69D5" w:rsidRPr="00DE7CC9">
        <w:rPr>
          <w:sz w:val="24"/>
          <w:szCs w:val="24"/>
          <w:highlight w:val="lightGray"/>
        </w:rPr>
        <w:t>______________________</w:t>
      </w:r>
      <w:r w:rsidRPr="00DE7CC9">
        <w:rPr>
          <w:sz w:val="24"/>
          <w:szCs w:val="24"/>
        </w:rPr>
        <w:t xml:space="preserve">, </w:t>
      </w:r>
      <w:r w:rsidRPr="00DE7CC9">
        <w:rPr>
          <w:sz w:val="24"/>
          <w:szCs w:val="24"/>
          <w:shd w:val="clear" w:color="auto" w:fill="FFFFFF"/>
          <w:lang w:eastAsia="ar-SA"/>
        </w:rPr>
        <w:t xml:space="preserve">действующего на основании Устава с одной стороны, </w:t>
      </w:r>
      <w:proofErr w:type="gramStart"/>
      <w:r w:rsidRPr="00DE7CC9">
        <w:rPr>
          <w:sz w:val="24"/>
          <w:szCs w:val="24"/>
          <w:shd w:val="clear" w:color="auto" w:fill="FFFFFF"/>
          <w:lang w:eastAsia="ar-SA"/>
        </w:rPr>
        <w:t>и  </w:t>
      </w:r>
      <w:r w:rsidR="00482173" w:rsidRPr="00DE7CC9">
        <w:rPr>
          <w:sz w:val="24"/>
          <w:szCs w:val="24"/>
          <w:shd w:val="clear" w:color="auto" w:fill="FFFFFF"/>
          <w:lang w:eastAsia="ar-SA"/>
        </w:rPr>
        <w:t>_</w:t>
      </w:r>
      <w:proofErr w:type="gramEnd"/>
      <w:r w:rsidR="00482173" w:rsidRPr="00DE7CC9">
        <w:rPr>
          <w:sz w:val="24"/>
          <w:szCs w:val="24"/>
          <w:shd w:val="clear" w:color="auto" w:fill="FFFFFF"/>
          <w:lang w:eastAsia="ar-SA"/>
        </w:rPr>
        <w:t>_____</w:t>
      </w:r>
      <w:r w:rsidRPr="00DE7CC9">
        <w:rPr>
          <w:sz w:val="24"/>
          <w:szCs w:val="24"/>
          <w:shd w:val="clear" w:color="auto" w:fill="FFFFFF"/>
          <w:lang w:eastAsia="ar-SA"/>
        </w:rPr>
        <w:t xml:space="preserve"> с другой стороны, далее совместно именуемые «Стороны»</w:t>
      </w:r>
      <w:r w:rsidR="002E3C26" w:rsidRPr="00DE7CC9">
        <w:rPr>
          <w:spacing w:val="-8"/>
          <w:sz w:val="24"/>
          <w:szCs w:val="24"/>
        </w:rPr>
        <w:t>, составили настоящий акт о нижеследующем:</w:t>
      </w:r>
    </w:p>
    <w:p w:rsidR="00DC2377" w:rsidRPr="00DE7CC9" w:rsidRDefault="00DC2377" w:rsidP="00DE7CC9">
      <w:pPr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  <w:lang w:eastAsia="en-US"/>
        </w:rPr>
      </w:pPr>
    </w:p>
    <w:p w:rsidR="00DC2377" w:rsidRPr="00DE7CC9" w:rsidRDefault="002E3C26" w:rsidP="00DE7CC9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DE7CC9">
        <w:rPr>
          <w:rFonts w:eastAsia="Calibri"/>
          <w:sz w:val="24"/>
          <w:szCs w:val="24"/>
          <w:lang w:eastAsia="en-US"/>
        </w:rPr>
        <w:t>Заказчик передает, а Подрядчик принимает следующие документы:</w:t>
      </w:r>
    </w:p>
    <w:p w:rsidR="00CD0618" w:rsidRPr="00DE7CC9" w:rsidRDefault="00BA6FF0" w:rsidP="00DE7CC9">
      <w:pPr>
        <w:pStyle w:val="a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7CC9">
        <w:rPr>
          <w:rFonts w:ascii="Times New Roman" w:hAnsi="Times New Roman"/>
          <w:sz w:val="24"/>
          <w:szCs w:val="24"/>
        </w:rPr>
        <w:t>1</w:t>
      </w:r>
      <w:r w:rsidR="0080551B" w:rsidRPr="00DE7CC9">
        <w:rPr>
          <w:rFonts w:ascii="Times New Roman" w:hAnsi="Times New Roman"/>
          <w:sz w:val="24"/>
          <w:szCs w:val="24"/>
        </w:rPr>
        <w:t>.</w:t>
      </w:r>
      <w:r w:rsidR="00CD0618" w:rsidRPr="00DE7CC9">
        <w:rPr>
          <w:rFonts w:ascii="Times New Roman" w:hAnsi="Times New Roman"/>
          <w:sz w:val="24"/>
          <w:szCs w:val="24"/>
        </w:rPr>
        <w:t xml:space="preserve"> Политика ООО «Славнефть-Красноярскнефтегаз» в области промышленной безопасности, охраны труда и окружающей среды, утверждена приказом № 24 от 01.03.2010г;</w:t>
      </w:r>
    </w:p>
    <w:p w:rsidR="00CD0618" w:rsidRPr="00DE7CC9" w:rsidRDefault="00CD0618" w:rsidP="00DE7CC9">
      <w:pPr>
        <w:pStyle w:val="a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7CC9">
        <w:rPr>
          <w:rFonts w:ascii="Times New Roman" w:hAnsi="Times New Roman"/>
          <w:sz w:val="24"/>
          <w:szCs w:val="24"/>
        </w:rPr>
        <w:t>2. Основные требования Заказчика в области охраны труда, промышленной и экологической безопасности</w:t>
      </w:r>
      <w:r w:rsidR="0026706B" w:rsidRPr="00DE7CC9">
        <w:rPr>
          <w:rFonts w:ascii="Times New Roman" w:hAnsi="Times New Roman"/>
          <w:sz w:val="24"/>
          <w:szCs w:val="24"/>
        </w:rPr>
        <w:t>, утверждены приказом ООО «Славнефть-Красноярскнефтегаз» №115 от 11.07.2014г.</w:t>
      </w:r>
      <w:r w:rsidRPr="00DE7CC9">
        <w:rPr>
          <w:rFonts w:ascii="Times New Roman" w:hAnsi="Times New Roman"/>
          <w:sz w:val="24"/>
          <w:szCs w:val="24"/>
        </w:rPr>
        <w:t>;</w:t>
      </w:r>
    </w:p>
    <w:p w:rsidR="00CD0618" w:rsidRPr="00DE7CC9" w:rsidRDefault="00CD0618" w:rsidP="00DE7CC9">
      <w:pPr>
        <w:pStyle w:val="a9"/>
        <w:tabs>
          <w:tab w:val="left" w:pos="1701"/>
        </w:tabs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7CC9">
        <w:rPr>
          <w:rFonts w:ascii="Times New Roman" w:hAnsi="Times New Roman"/>
          <w:sz w:val="24"/>
          <w:szCs w:val="24"/>
        </w:rPr>
        <w:t xml:space="preserve">3. Положение по одновременному производству буровых работ, освоению, ремонту и эксплуатации скважин на кустовой площадке ООО «Славнефть-Красноярскнефтегаз», утверждено приказом № 69 от 08.07.2011г.; </w:t>
      </w:r>
    </w:p>
    <w:p w:rsidR="00CD0618" w:rsidRPr="00DE7CC9" w:rsidRDefault="00CD0618" w:rsidP="00DE7CC9">
      <w:pPr>
        <w:pStyle w:val="a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7CC9">
        <w:rPr>
          <w:rFonts w:ascii="Times New Roman" w:hAnsi="Times New Roman"/>
          <w:sz w:val="24"/>
          <w:szCs w:val="24"/>
        </w:rPr>
        <w:t xml:space="preserve">4. Стандарт компании СтСН-02-2011 «Транспортная безопасность», </w:t>
      </w:r>
      <w:r w:rsidR="0026706B" w:rsidRPr="00DE7CC9">
        <w:rPr>
          <w:rFonts w:ascii="Times New Roman" w:hAnsi="Times New Roman"/>
          <w:sz w:val="24"/>
          <w:szCs w:val="24"/>
        </w:rPr>
        <w:t xml:space="preserve">утвержден </w:t>
      </w:r>
      <w:r w:rsidRPr="00DE7CC9">
        <w:rPr>
          <w:rFonts w:ascii="Times New Roman" w:hAnsi="Times New Roman"/>
          <w:sz w:val="24"/>
          <w:szCs w:val="24"/>
        </w:rPr>
        <w:t>приказ</w:t>
      </w:r>
      <w:r w:rsidR="0026706B" w:rsidRPr="00DE7CC9">
        <w:rPr>
          <w:rFonts w:ascii="Times New Roman" w:hAnsi="Times New Roman"/>
          <w:sz w:val="24"/>
          <w:szCs w:val="24"/>
        </w:rPr>
        <w:t xml:space="preserve">ом </w:t>
      </w:r>
      <w:r w:rsidRPr="00DE7CC9">
        <w:rPr>
          <w:rFonts w:ascii="Times New Roman" w:hAnsi="Times New Roman"/>
          <w:sz w:val="24"/>
          <w:szCs w:val="24"/>
        </w:rPr>
        <w:t>ОАО «НГК «</w:t>
      </w:r>
      <w:proofErr w:type="spellStart"/>
      <w:r w:rsidRPr="00DE7CC9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DE7CC9">
        <w:rPr>
          <w:rFonts w:ascii="Times New Roman" w:hAnsi="Times New Roman"/>
          <w:sz w:val="24"/>
          <w:szCs w:val="24"/>
        </w:rPr>
        <w:t xml:space="preserve">» № 17 от 17.05.2011г.; </w:t>
      </w:r>
    </w:p>
    <w:p w:rsidR="00CD0618" w:rsidRPr="00DE7CC9" w:rsidRDefault="00CD0618" w:rsidP="00DE7CC9">
      <w:pPr>
        <w:pStyle w:val="a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7CC9">
        <w:rPr>
          <w:rFonts w:ascii="Times New Roman" w:hAnsi="Times New Roman"/>
          <w:sz w:val="24"/>
          <w:szCs w:val="24"/>
        </w:rPr>
        <w:t>5. Стандарт Общества «Порядок применения специальной одежды, специальной обуви и других средств индивидуальной защиты»</w:t>
      </w:r>
      <w:r w:rsidR="0026706B" w:rsidRPr="00DE7CC9">
        <w:rPr>
          <w:rFonts w:ascii="Times New Roman" w:hAnsi="Times New Roman"/>
          <w:sz w:val="24"/>
          <w:szCs w:val="24"/>
        </w:rPr>
        <w:t xml:space="preserve"> утвержден приказом ОАО «НГК «</w:t>
      </w:r>
      <w:proofErr w:type="spellStart"/>
      <w:r w:rsidR="0026706B" w:rsidRPr="00DE7CC9">
        <w:rPr>
          <w:rFonts w:ascii="Times New Roman" w:hAnsi="Times New Roman"/>
          <w:sz w:val="24"/>
          <w:szCs w:val="24"/>
        </w:rPr>
        <w:t>Славнефть</w:t>
      </w:r>
      <w:proofErr w:type="spellEnd"/>
      <w:r w:rsidR="0026706B" w:rsidRPr="00DE7CC9">
        <w:rPr>
          <w:rFonts w:ascii="Times New Roman" w:hAnsi="Times New Roman"/>
          <w:sz w:val="24"/>
          <w:szCs w:val="24"/>
        </w:rPr>
        <w:t>» №21 от 05.07.2010 г.</w:t>
      </w:r>
      <w:r w:rsidRPr="00DE7CC9">
        <w:rPr>
          <w:rFonts w:ascii="Times New Roman" w:hAnsi="Times New Roman"/>
          <w:sz w:val="24"/>
          <w:szCs w:val="24"/>
        </w:rPr>
        <w:t xml:space="preserve">; </w:t>
      </w:r>
    </w:p>
    <w:p w:rsidR="00CD0618" w:rsidRPr="00DE7CC9" w:rsidRDefault="00CD0618" w:rsidP="00DE7CC9">
      <w:pPr>
        <w:pStyle w:val="a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7CC9">
        <w:rPr>
          <w:rFonts w:ascii="Times New Roman" w:hAnsi="Times New Roman"/>
          <w:sz w:val="24"/>
          <w:szCs w:val="24"/>
        </w:rPr>
        <w:t>6. Стандарт компании СтСН-04-2008 «Порядок расследования происшествий»,</w:t>
      </w:r>
      <w:r w:rsidR="0026706B" w:rsidRPr="00DE7CC9">
        <w:rPr>
          <w:rFonts w:ascii="Times New Roman" w:hAnsi="Times New Roman"/>
          <w:sz w:val="24"/>
          <w:szCs w:val="24"/>
        </w:rPr>
        <w:t xml:space="preserve"> утвержден </w:t>
      </w:r>
      <w:r w:rsidRPr="00DE7CC9">
        <w:rPr>
          <w:rFonts w:ascii="Times New Roman" w:hAnsi="Times New Roman"/>
          <w:sz w:val="24"/>
          <w:szCs w:val="24"/>
        </w:rPr>
        <w:t>приказ</w:t>
      </w:r>
      <w:r w:rsidR="0026706B" w:rsidRPr="00DE7CC9">
        <w:rPr>
          <w:rFonts w:ascii="Times New Roman" w:hAnsi="Times New Roman"/>
          <w:sz w:val="24"/>
          <w:szCs w:val="24"/>
        </w:rPr>
        <w:t xml:space="preserve">ом </w:t>
      </w:r>
      <w:r w:rsidRPr="00DE7CC9">
        <w:rPr>
          <w:rFonts w:ascii="Times New Roman" w:hAnsi="Times New Roman"/>
          <w:sz w:val="24"/>
          <w:szCs w:val="24"/>
        </w:rPr>
        <w:t>ОАО «НГК «</w:t>
      </w:r>
      <w:proofErr w:type="spellStart"/>
      <w:r w:rsidRPr="00DE7CC9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DE7CC9">
        <w:rPr>
          <w:rFonts w:ascii="Times New Roman" w:hAnsi="Times New Roman"/>
          <w:sz w:val="24"/>
          <w:szCs w:val="24"/>
        </w:rPr>
        <w:t xml:space="preserve">» № 49 от 29.09.2008г.; </w:t>
      </w:r>
    </w:p>
    <w:p w:rsidR="00CD0618" w:rsidRPr="00DE7CC9" w:rsidRDefault="0080551B" w:rsidP="00DE7CC9">
      <w:pPr>
        <w:pStyle w:val="a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7CC9">
        <w:rPr>
          <w:rFonts w:ascii="Times New Roman" w:hAnsi="Times New Roman"/>
          <w:sz w:val="24"/>
          <w:szCs w:val="24"/>
        </w:rPr>
        <w:t>7. С</w:t>
      </w:r>
      <w:r w:rsidR="00CD0618" w:rsidRPr="00DE7CC9">
        <w:rPr>
          <w:rFonts w:ascii="Times New Roman" w:hAnsi="Times New Roman"/>
          <w:sz w:val="24"/>
          <w:szCs w:val="24"/>
        </w:rPr>
        <w:t xml:space="preserve">тандарт Общества СтСН-16-2011 «Требования безопасности при выполнении </w:t>
      </w:r>
    </w:p>
    <w:p w:rsidR="00CD0618" w:rsidRPr="00DE7CC9" w:rsidRDefault="00CD0618" w:rsidP="00DE7CC9">
      <w:pPr>
        <w:pStyle w:val="a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7CC9">
        <w:rPr>
          <w:rFonts w:ascii="Times New Roman" w:hAnsi="Times New Roman"/>
          <w:sz w:val="24"/>
          <w:szCs w:val="24"/>
        </w:rPr>
        <w:t>работ подрядными организациями»</w:t>
      </w:r>
      <w:r w:rsidR="0026706B" w:rsidRPr="00DE7CC9">
        <w:rPr>
          <w:rFonts w:ascii="Times New Roman" w:hAnsi="Times New Roman"/>
          <w:sz w:val="24"/>
          <w:szCs w:val="24"/>
        </w:rPr>
        <w:t xml:space="preserve"> утвержден приказом ООО «Славнефть-Красноярскнефтегаз» №7 от 30.01.2012 г.</w:t>
      </w:r>
      <w:r w:rsidRPr="00DE7CC9">
        <w:rPr>
          <w:rFonts w:ascii="Times New Roman" w:hAnsi="Times New Roman"/>
          <w:sz w:val="24"/>
          <w:szCs w:val="24"/>
        </w:rPr>
        <w:t xml:space="preserve">; </w:t>
      </w:r>
    </w:p>
    <w:p w:rsidR="00CD0618" w:rsidRPr="00DE7CC9" w:rsidRDefault="0080551B" w:rsidP="00DE7CC9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E7CC9">
        <w:rPr>
          <w:rFonts w:ascii="Times New Roman" w:hAnsi="Times New Roman"/>
          <w:sz w:val="24"/>
          <w:szCs w:val="24"/>
        </w:rPr>
        <w:t xml:space="preserve">          8. С</w:t>
      </w:r>
      <w:r w:rsidR="00CD0618" w:rsidRPr="00DE7CC9">
        <w:rPr>
          <w:rFonts w:ascii="Times New Roman" w:hAnsi="Times New Roman"/>
          <w:sz w:val="24"/>
          <w:szCs w:val="24"/>
        </w:rPr>
        <w:t>тандарт Общества СтСН-17-2011 «Порядок обеспечения выполнения требований в области охраны окружающей среды и экологической безопасности»</w:t>
      </w:r>
      <w:r w:rsidR="0026706B" w:rsidRPr="00DE7CC9">
        <w:rPr>
          <w:rFonts w:ascii="Times New Roman" w:hAnsi="Times New Roman"/>
          <w:sz w:val="24"/>
          <w:szCs w:val="24"/>
        </w:rPr>
        <w:t xml:space="preserve"> утвержден приказом ООО «Славнефть-Красноярскнефтегаз» №7 от 30.01.2012 г.</w:t>
      </w:r>
      <w:r w:rsidR="00CD0618" w:rsidRPr="00DE7CC9">
        <w:rPr>
          <w:rFonts w:ascii="Times New Roman" w:hAnsi="Times New Roman"/>
          <w:sz w:val="24"/>
          <w:szCs w:val="24"/>
        </w:rPr>
        <w:t>;</w:t>
      </w:r>
    </w:p>
    <w:p w:rsidR="00CD0618" w:rsidRPr="00DE7CC9" w:rsidRDefault="0080551B" w:rsidP="00DE7CC9">
      <w:pPr>
        <w:pStyle w:val="a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7CC9">
        <w:rPr>
          <w:rFonts w:ascii="Times New Roman" w:hAnsi="Times New Roman"/>
          <w:sz w:val="24"/>
          <w:szCs w:val="24"/>
        </w:rPr>
        <w:t>9. С</w:t>
      </w:r>
      <w:r w:rsidR="00CD0618" w:rsidRPr="00DE7CC9">
        <w:rPr>
          <w:rFonts w:ascii="Times New Roman" w:hAnsi="Times New Roman"/>
          <w:sz w:val="24"/>
          <w:szCs w:val="24"/>
        </w:rPr>
        <w:t>тандарт Общества СтСН-01-2008 «Порядок передачи информации в области промышленной безопасности, охраны труда и окружающей среды»</w:t>
      </w:r>
      <w:r w:rsidR="0026706B" w:rsidRPr="00DE7CC9">
        <w:rPr>
          <w:rFonts w:ascii="Times New Roman" w:hAnsi="Times New Roman"/>
          <w:sz w:val="24"/>
          <w:szCs w:val="24"/>
        </w:rPr>
        <w:t xml:space="preserve"> утвержден приказом ОАО «НГК «</w:t>
      </w:r>
      <w:proofErr w:type="spellStart"/>
      <w:r w:rsidR="0026706B" w:rsidRPr="00DE7CC9">
        <w:rPr>
          <w:rFonts w:ascii="Times New Roman" w:hAnsi="Times New Roman"/>
          <w:sz w:val="24"/>
          <w:szCs w:val="24"/>
        </w:rPr>
        <w:t>Славнефть</w:t>
      </w:r>
      <w:proofErr w:type="spellEnd"/>
      <w:r w:rsidR="0026706B" w:rsidRPr="00DE7CC9">
        <w:rPr>
          <w:rFonts w:ascii="Times New Roman" w:hAnsi="Times New Roman"/>
          <w:sz w:val="24"/>
          <w:szCs w:val="24"/>
        </w:rPr>
        <w:t>» №67 от 21.12.2009 г.</w:t>
      </w:r>
      <w:r w:rsidR="00CD0618" w:rsidRPr="00DE7CC9">
        <w:rPr>
          <w:rFonts w:ascii="Times New Roman" w:hAnsi="Times New Roman"/>
          <w:sz w:val="24"/>
          <w:szCs w:val="24"/>
        </w:rPr>
        <w:t xml:space="preserve">; </w:t>
      </w:r>
    </w:p>
    <w:p w:rsidR="0080551B" w:rsidRPr="00DE7CC9" w:rsidRDefault="00B12091" w:rsidP="00DE7CC9">
      <w:pPr>
        <w:tabs>
          <w:tab w:val="left" w:pos="851"/>
          <w:tab w:val="left" w:pos="1418"/>
        </w:tabs>
        <w:spacing w:before="120" w:line="276" w:lineRule="auto"/>
        <w:ind w:firstLine="567"/>
        <w:rPr>
          <w:sz w:val="24"/>
          <w:szCs w:val="24"/>
        </w:rPr>
      </w:pPr>
      <w:r w:rsidRPr="00DE7CC9">
        <w:rPr>
          <w:sz w:val="24"/>
          <w:szCs w:val="24"/>
        </w:rPr>
        <w:t>10</w:t>
      </w:r>
      <w:r w:rsidR="0080551B" w:rsidRPr="00DE7CC9">
        <w:rPr>
          <w:sz w:val="24"/>
          <w:szCs w:val="24"/>
        </w:rPr>
        <w:t xml:space="preserve">. Положение о пропускном и </w:t>
      </w:r>
      <w:proofErr w:type="spellStart"/>
      <w:r w:rsidR="0080551B" w:rsidRPr="00DE7CC9">
        <w:rPr>
          <w:sz w:val="24"/>
          <w:szCs w:val="24"/>
        </w:rPr>
        <w:t>внутриобъектовом</w:t>
      </w:r>
      <w:proofErr w:type="spellEnd"/>
      <w:r w:rsidR="0080551B" w:rsidRPr="00DE7CC9">
        <w:rPr>
          <w:sz w:val="24"/>
          <w:szCs w:val="24"/>
        </w:rPr>
        <w:t xml:space="preserve"> режиме на объектах ООО «Славнефть-Красноярскнефтегаз»</w:t>
      </w:r>
      <w:r w:rsidR="0026706B" w:rsidRPr="00DE7CC9">
        <w:rPr>
          <w:sz w:val="24"/>
          <w:szCs w:val="24"/>
        </w:rPr>
        <w:t xml:space="preserve"> утверждено приказом ООО «Славнефть-Красноярскнефтегаз» №121 от 07.11.2011 </w:t>
      </w:r>
      <w:r w:rsidR="00B61C6C" w:rsidRPr="00DE7CC9">
        <w:rPr>
          <w:sz w:val="24"/>
          <w:szCs w:val="24"/>
        </w:rPr>
        <w:t>г.</w:t>
      </w:r>
    </w:p>
    <w:p w:rsidR="002B70EC" w:rsidRPr="00DE7CC9" w:rsidRDefault="002B70EC" w:rsidP="00DE7CC9">
      <w:pPr>
        <w:tabs>
          <w:tab w:val="left" w:pos="851"/>
          <w:tab w:val="left" w:pos="1418"/>
        </w:tabs>
        <w:spacing w:before="120" w:line="276" w:lineRule="auto"/>
        <w:ind w:firstLine="567"/>
        <w:rPr>
          <w:sz w:val="24"/>
          <w:szCs w:val="24"/>
        </w:rPr>
      </w:pPr>
      <w:r w:rsidRPr="00DE7CC9">
        <w:rPr>
          <w:sz w:val="24"/>
          <w:szCs w:val="24"/>
        </w:rPr>
        <w:t>1</w:t>
      </w:r>
      <w:r w:rsidR="00B12091" w:rsidRPr="00DE7CC9">
        <w:rPr>
          <w:sz w:val="24"/>
          <w:szCs w:val="24"/>
        </w:rPr>
        <w:t>1</w:t>
      </w:r>
      <w:r w:rsidRPr="00DE7CC9">
        <w:rPr>
          <w:sz w:val="24"/>
          <w:szCs w:val="24"/>
        </w:rPr>
        <w:t>. Порядок взаимодействия структурных подразделений при передаче давальческих материалов подрядным организациям на объекты капитального строительства, утвержден приказом ООО «</w:t>
      </w:r>
      <w:proofErr w:type="spellStart"/>
      <w:r w:rsidRPr="00DE7CC9">
        <w:rPr>
          <w:sz w:val="24"/>
          <w:szCs w:val="24"/>
        </w:rPr>
        <w:t>Славнефть-Красноярск</w:t>
      </w:r>
      <w:r w:rsidR="00DE7CC9">
        <w:rPr>
          <w:sz w:val="24"/>
          <w:szCs w:val="24"/>
        </w:rPr>
        <w:t>ф</w:t>
      </w:r>
      <w:r w:rsidRPr="00DE7CC9">
        <w:rPr>
          <w:sz w:val="24"/>
          <w:szCs w:val="24"/>
        </w:rPr>
        <w:t>нефтегаз</w:t>
      </w:r>
      <w:proofErr w:type="spellEnd"/>
      <w:r w:rsidRPr="00DE7CC9">
        <w:rPr>
          <w:sz w:val="24"/>
          <w:szCs w:val="24"/>
        </w:rPr>
        <w:t>» №62 от 07.04.2014 года.</w:t>
      </w:r>
    </w:p>
    <w:p w:rsidR="00B12091" w:rsidRPr="00DE7CC9" w:rsidRDefault="00B12091" w:rsidP="00DE7CC9">
      <w:pPr>
        <w:tabs>
          <w:tab w:val="left" w:pos="851"/>
          <w:tab w:val="left" w:pos="1418"/>
        </w:tabs>
        <w:spacing w:before="120" w:line="276" w:lineRule="auto"/>
        <w:ind w:firstLine="567"/>
        <w:rPr>
          <w:sz w:val="24"/>
          <w:szCs w:val="24"/>
        </w:rPr>
      </w:pPr>
      <w:r w:rsidRPr="00DE7CC9">
        <w:rPr>
          <w:sz w:val="24"/>
          <w:szCs w:val="24"/>
        </w:rPr>
        <w:t>12. Положение о порядке и принципах формирования комплекта приемо-сдаточной документации при строительстве объектов ООО «Славнефть-Красноярскнефтегаз».</w:t>
      </w:r>
    </w:p>
    <w:p w:rsidR="0080551B" w:rsidRPr="00DE7CC9" w:rsidRDefault="0080551B" w:rsidP="00DE7CC9">
      <w:pPr>
        <w:pStyle w:val="a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C2377" w:rsidRPr="00DE7CC9" w:rsidRDefault="00087C8D" w:rsidP="00DE7CC9">
      <w:pPr>
        <w:tabs>
          <w:tab w:val="left" w:pos="864"/>
          <w:tab w:val="left" w:pos="1418"/>
        </w:tabs>
        <w:spacing w:line="276" w:lineRule="auto"/>
        <w:ind w:firstLine="709"/>
        <w:rPr>
          <w:sz w:val="24"/>
          <w:szCs w:val="24"/>
        </w:rPr>
      </w:pPr>
      <w:r w:rsidRPr="00DE7CC9">
        <w:rPr>
          <w:sz w:val="24"/>
          <w:szCs w:val="24"/>
        </w:rPr>
        <w:t xml:space="preserve">Указанные выше документы составлены в двух прошитых и пронумерованных экземплярах и подписаны </w:t>
      </w:r>
      <w:r w:rsidR="00921EF8" w:rsidRPr="00DE7CC9">
        <w:rPr>
          <w:sz w:val="24"/>
          <w:szCs w:val="24"/>
        </w:rPr>
        <w:t>уполномоченными представителями Сторон (в месте прошивки документов) и заверены печатями, по одному экземпляру для каждой из сторон.</w:t>
      </w:r>
    </w:p>
    <w:p w:rsidR="00DC2377" w:rsidRPr="00DE7CC9" w:rsidRDefault="00DC2377" w:rsidP="00DE7CC9">
      <w:pPr>
        <w:widowControl w:val="0"/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DC2377" w:rsidRPr="00DE7CC9" w:rsidRDefault="002E3C26" w:rsidP="00DE7CC9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DE7CC9">
        <w:rPr>
          <w:rFonts w:eastAsia="Calibri"/>
          <w:sz w:val="24"/>
          <w:szCs w:val="24"/>
          <w:lang w:eastAsia="en-US"/>
        </w:rPr>
        <w:t>Названные выше документы переданы Заказчиком и получены Подрядчиком в полном объеме.</w:t>
      </w:r>
    </w:p>
    <w:p w:rsidR="00DC2377" w:rsidRPr="00DE7CC9" w:rsidRDefault="00DC2377" w:rsidP="00DE7CC9">
      <w:pPr>
        <w:autoSpaceDE w:val="0"/>
        <w:autoSpaceDN w:val="0"/>
        <w:adjustRightInd w:val="0"/>
        <w:spacing w:line="276" w:lineRule="auto"/>
        <w:jc w:val="left"/>
        <w:rPr>
          <w:rFonts w:eastAsia="Calibri"/>
          <w:sz w:val="24"/>
          <w:szCs w:val="24"/>
          <w:lang w:eastAsia="en-US"/>
        </w:rPr>
      </w:pPr>
    </w:p>
    <w:p w:rsidR="00921EF8" w:rsidRPr="00DE7CC9" w:rsidRDefault="00921EF8" w:rsidP="00DE7CC9">
      <w:pPr>
        <w:autoSpaceDE w:val="0"/>
        <w:autoSpaceDN w:val="0"/>
        <w:adjustRightInd w:val="0"/>
        <w:spacing w:line="276" w:lineRule="auto"/>
        <w:jc w:val="left"/>
        <w:rPr>
          <w:rFonts w:eastAsia="Calibri"/>
          <w:sz w:val="24"/>
          <w:szCs w:val="24"/>
          <w:lang w:eastAsia="en-US"/>
        </w:rPr>
      </w:pPr>
    </w:p>
    <w:p w:rsidR="00DC2377" w:rsidRPr="00DE7CC9" w:rsidRDefault="0080551B" w:rsidP="00DE7CC9">
      <w:pPr>
        <w:autoSpaceDE w:val="0"/>
        <w:autoSpaceDN w:val="0"/>
        <w:adjustRightInd w:val="0"/>
        <w:spacing w:line="276" w:lineRule="auto"/>
        <w:jc w:val="left"/>
        <w:rPr>
          <w:rFonts w:eastAsia="Calibri"/>
          <w:sz w:val="24"/>
          <w:szCs w:val="24"/>
          <w:lang w:eastAsia="en-US"/>
        </w:rPr>
      </w:pPr>
      <w:r w:rsidRPr="00DE7CC9">
        <w:rPr>
          <w:rFonts w:eastAsia="Calibri"/>
          <w:sz w:val="24"/>
          <w:szCs w:val="24"/>
          <w:lang w:eastAsia="en-US"/>
        </w:rPr>
        <w:t>Передал</w:t>
      </w:r>
      <w:r w:rsidRPr="00DE7CC9">
        <w:rPr>
          <w:rFonts w:eastAsia="Calibri"/>
          <w:sz w:val="24"/>
          <w:szCs w:val="24"/>
          <w:lang w:eastAsia="en-US"/>
        </w:rPr>
        <w:tab/>
      </w:r>
      <w:r w:rsidRPr="00DE7CC9">
        <w:rPr>
          <w:rFonts w:eastAsia="Calibri"/>
          <w:sz w:val="24"/>
          <w:szCs w:val="24"/>
          <w:lang w:eastAsia="en-US"/>
        </w:rPr>
        <w:tab/>
      </w:r>
      <w:r w:rsidRPr="00DE7CC9">
        <w:rPr>
          <w:rFonts w:eastAsia="Calibri"/>
          <w:sz w:val="24"/>
          <w:szCs w:val="24"/>
          <w:lang w:eastAsia="en-US"/>
        </w:rPr>
        <w:tab/>
      </w:r>
      <w:r w:rsidRPr="00DE7CC9">
        <w:rPr>
          <w:rFonts w:eastAsia="Calibri"/>
          <w:sz w:val="24"/>
          <w:szCs w:val="24"/>
          <w:lang w:eastAsia="en-US"/>
        </w:rPr>
        <w:tab/>
      </w:r>
      <w:r w:rsidRPr="00DE7CC9">
        <w:rPr>
          <w:rFonts w:eastAsia="Calibri"/>
          <w:sz w:val="24"/>
          <w:szCs w:val="24"/>
          <w:lang w:eastAsia="en-US"/>
        </w:rPr>
        <w:tab/>
      </w:r>
      <w:r w:rsidRPr="00DE7CC9">
        <w:rPr>
          <w:rFonts w:eastAsia="Calibri"/>
          <w:sz w:val="24"/>
          <w:szCs w:val="24"/>
          <w:lang w:eastAsia="en-US"/>
        </w:rPr>
        <w:tab/>
        <w:t>П</w:t>
      </w:r>
      <w:r w:rsidR="00943EBC" w:rsidRPr="00DE7CC9">
        <w:rPr>
          <w:rFonts w:eastAsia="Calibri"/>
          <w:sz w:val="24"/>
          <w:szCs w:val="24"/>
          <w:lang w:eastAsia="en-US"/>
        </w:rPr>
        <w:t>ринял</w:t>
      </w:r>
    </w:p>
    <w:p w:rsidR="00BF6641" w:rsidRPr="00DE7CC9" w:rsidRDefault="00BF6641" w:rsidP="00DE7CC9">
      <w:pPr>
        <w:spacing w:line="276" w:lineRule="auto"/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7"/>
      </w:tblGrid>
      <w:tr w:rsidR="00BF6641" w:rsidRPr="00DE7CC9" w:rsidTr="0076440D">
        <w:tc>
          <w:tcPr>
            <w:tcW w:w="4803" w:type="dxa"/>
            <w:hideMark/>
          </w:tcPr>
          <w:p w:rsidR="00BF6641" w:rsidRPr="00DE7CC9" w:rsidRDefault="0076440D" w:rsidP="00DE7CC9">
            <w:pPr>
              <w:spacing w:line="276" w:lineRule="auto"/>
              <w:rPr>
                <w:b/>
                <w:sz w:val="24"/>
                <w:szCs w:val="24"/>
              </w:rPr>
            </w:pPr>
            <w:r w:rsidRPr="00DE7CC9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68" w:type="dxa"/>
            <w:hideMark/>
          </w:tcPr>
          <w:p w:rsidR="00BF6641" w:rsidRPr="00DE7CC9" w:rsidRDefault="0076440D" w:rsidP="00DE7CC9">
            <w:pPr>
              <w:spacing w:line="276" w:lineRule="auto"/>
              <w:rPr>
                <w:b/>
                <w:sz w:val="24"/>
                <w:szCs w:val="24"/>
              </w:rPr>
            </w:pPr>
            <w:r w:rsidRPr="00DE7CC9">
              <w:rPr>
                <w:b/>
                <w:sz w:val="24"/>
                <w:szCs w:val="24"/>
              </w:rPr>
              <w:t>Подрядчик:</w:t>
            </w:r>
          </w:p>
        </w:tc>
      </w:tr>
      <w:tr w:rsidR="00BF6641" w:rsidRPr="00DE7CC9" w:rsidTr="0076440D">
        <w:tc>
          <w:tcPr>
            <w:tcW w:w="4803" w:type="dxa"/>
            <w:hideMark/>
          </w:tcPr>
          <w:p w:rsidR="00BF6641" w:rsidRPr="00DE7CC9" w:rsidRDefault="0003293F" w:rsidP="00DE7CC9">
            <w:pPr>
              <w:spacing w:line="276" w:lineRule="auto"/>
              <w:rPr>
                <w:b/>
                <w:sz w:val="24"/>
                <w:szCs w:val="24"/>
              </w:rPr>
            </w:pPr>
            <w:r w:rsidRPr="00DE7CC9">
              <w:rPr>
                <w:b/>
                <w:sz w:val="24"/>
                <w:szCs w:val="24"/>
              </w:rPr>
              <w:t>__________________________________</w:t>
            </w:r>
          </w:p>
        </w:tc>
        <w:tc>
          <w:tcPr>
            <w:tcW w:w="4768" w:type="dxa"/>
          </w:tcPr>
          <w:p w:rsidR="00BF6641" w:rsidRPr="00DE7CC9" w:rsidRDefault="00FE0467" w:rsidP="00DE7CC9">
            <w:pPr>
              <w:spacing w:line="276" w:lineRule="auto"/>
              <w:rPr>
                <w:b/>
                <w:sz w:val="24"/>
                <w:szCs w:val="24"/>
              </w:rPr>
            </w:pPr>
            <w:r w:rsidRPr="00DE7CC9">
              <w:rPr>
                <w:b/>
                <w:sz w:val="24"/>
                <w:szCs w:val="24"/>
              </w:rPr>
              <w:t>______________________________</w:t>
            </w:r>
          </w:p>
        </w:tc>
      </w:tr>
      <w:tr w:rsidR="00BF6641" w:rsidRPr="00DE7CC9" w:rsidTr="0076440D">
        <w:trPr>
          <w:trHeight w:val="689"/>
        </w:trPr>
        <w:tc>
          <w:tcPr>
            <w:tcW w:w="4803" w:type="dxa"/>
          </w:tcPr>
          <w:p w:rsidR="00BF6641" w:rsidRPr="00DE7CC9" w:rsidRDefault="0003293F" w:rsidP="00DE7CC9">
            <w:pPr>
              <w:spacing w:line="276" w:lineRule="auto"/>
              <w:jc w:val="left"/>
              <w:rPr>
                <w:b/>
                <w:noProof/>
                <w:sz w:val="24"/>
                <w:szCs w:val="24"/>
              </w:rPr>
            </w:pPr>
            <w:r w:rsidRPr="00DE7CC9">
              <w:rPr>
                <w:b/>
                <w:noProof/>
                <w:sz w:val="24"/>
                <w:szCs w:val="24"/>
              </w:rPr>
              <w:t>_________________</w:t>
            </w:r>
            <w:r w:rsidR="00BF6641" w:rsidRPr="00DE7CC9">
              <w:rPr>
                <w:b/>
                <w:noProof/>
                <w:sz w:val="24"/>
                <w:szCs w:val="24"/>
              </w:rPr>
              <w:t xml:space="preserve">_________________ </w:t>
            </w:r>
          </w:p>
          <w:p w:rsidR="00FE0467" w:rsidRPr="00DE7CC9" w:rsidRDefault="00FE0467" w:rsidP="00DE7CC9">
            <w:pPr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DE7CC9">
              <w:rPr>
                <w:b/>
                <w:noProof/>
                <w:sz w:val="24"/>
                <w:szCs w:val="24"/>
              </w:rPr>
              <w:t>М.П.</w:t>
            </w:r>
          </w:p>
        </w:tc>
        <w:tc>
          <w:tcPr>
            <w:tcW w:w="4768" w:type="dxa"/>
          </w:tcPr>
          <w:p w:rsidR="00BF6641" w:rsidRPr="00DE7CC9" w:rsidRDefault="00FE0467" w:rsidP="00DE7CC9">
            <w:pPr>
              <w:spacing w:line="276" w:lineRule="auto"/>
              <w:rPr>
                <w:b/>
                <w:sz w:val="24"/>
                <w:szCs w:val="24"/>
              </w:rPr>
            </w:pPr>
            <w:r w:rsidRPr="00DE7CC9">
              <w:rPr>
                <w:b/>
                <w:sz w:val="24"/>
                <w:szCs w:val="24"/>
              </w:rPr>
              <w:t>______________________________</w:t>
            </w:r>
          </w:p>
          <w:p w:rsidR="00FE0467" w:rsidRPr="00DE7CC9" w:rsidRDefault="00FE0467" w:rsidP="00DE7CC9">
            <w:pPr>
              <w:spacing w:line="276" w:lineRule="auto"/>
              <w:rPr>
                <w:b/>
                <w:sz w:val="24"/>
                <w:szCs w:val="24"/>
              </w:rPr>
            </w:pPr>
            <w:r w:rsidRPr="00DE7CC9">
              <w:rPr>
                <w:b/>
                <w:sz w:val="24"/>
                <w:szCs w:val="24"/>
              </w:rPr>
              <w:t>М.П.</w:t>
            </w:r>
          </w:p>
        </w:tc>
      </w:tr>
    </w:tbl>
    <w:p w:rsidR="00DC2377" w:rsidRPr="00DE7CC9" w:rsidRDefault="00DC2377" w:rsidP="00DE7CC9">
      <w:pPr>
        <w:spacing w:line="276" w:lineRule="auto"/>
        <w:rPr>
          <w:sz w:val="24"/>
          <w:szCs w:val="24"/>
        </w:rPr>
      </w:pPr>
    </w:p>
    <w:sectPr w:rsidR="00DC2377" w:rsidRPr="00DE7CC9" w:rsidSect="00DE7CC9">
      <w:headerReference w:type="even" r:id="rId7"/>
      <w:headerReference w:type="default" r:id="rId8"/>
      <w:headerReference w:type="first" r:id="rId9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279" w:rsidRDefault="00F25279">
      <w:r>
        <w:separator/>
      </w:r>
    </w:p>
  </w:endnote>
  <w:endnote w:type="continuationSeparator" w:id="0">
    <w:p w:rsidR="00F25279" w:rsidRDefault="00F2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279" w:rsidRDefault="00F25279">
      <w:r>
        <w:separator/>
      </w:r>
    </w:p>
  </w:footnote>
  <w:footnote w:type="continuationSeparator" w:id="0">
    <w:p w:rsidR="00F25279" w:rsidRDefault="00F25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77" w:rsidRDefault="00DC23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77" w:rsidRDefault="00DC237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77" w:rsidRDefault="00DC237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33762C"/>
    <w:multiLevelType w:val="hybridMultilevel"/>
    <w:tmpl w:val="870EBE9E"/>
    <w:lvl w:ilvl="0" w:tplc="60620A22">
      <w:start w:val="1"/>
      <w:numFmt w:val="bullet"/>
      <w:lvlText w:val="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">
    <w:nsid w:val="6A0211E0"/>
    <w:multiLevelType w:val="hybridMultilevel"/>
    <w:tmpl w:val="59BAC092"/>
    <w:lvl w:ilvl="0" w:tplc="118C660C">
      <w:start w:val="1"/>
      <w:numFmt w:val="decimal"/>
      <w:lvlText w:val="%1."/>
      <w:lvlJc w:val="left"/>
      <w:pPr>
        <w:ind w:left="1260" w:hanging="360"/>
      </w:pPr>
      <w:rPr>
        <w:i w:val="0"/>
      </w:rPr>
    </w:lvl>
    <w:lvl w:ilvl="1" w:tplc="04360019">
      <w:start w:val="1"/>
      <w:numFmt w:val="lowerLetter"/>
      <w:lvlText w:val="%2."/>
      <w:lvlJc w:val="left"/>
      <w:pPr>
        <w:ind w:left="1980" w:hanging="360"/>
      </w:pPr>
    </w:lvl>
    <w:lvl w:ilvl="2" w:tplc="0436001B">
      <w:start w:val="1"/>
      <w:numFmt w:val="lowerRoman"/>
      <w:lvlText w:val="%3."/>
      <w:lvlJc w:val="right"/>
      <w:pPr>
        <w:ind w:left="2700" w:hanging="180"/>
      </w:pPr>
    </w:lvl>
    <w:lvl w:ilvl="3" w:tplc="0436000F">
      <w:start w:val="1"/>
      <w:numFmt w:val="decimal"/>
      <w:lvlText w:val="%4."/>
      <w:lvlJc w:val="left"/>
      <w:pPr>
        <w:ind w:left="3420" w:hanging="360"/>
      </w:pPr>
    </w:lvl>
    <w:lvl w:ilvl="4" w:tplc="04360019">
      <w:start w:val="1"/>
      <w:numFmt w:val="lowerLetter"/>
      <w:lvlText w:val="%5."/>
      <w:lvlJc w:val="left"/>
      <w:pPr>
        <w:ind w:left="4140" w:hanging="360"/>
      </w:pPr>
    </w:lvl>
    <w:lvl w:ilvl="5" w:tplc="0436001B">
      <w:start w:val="1"/>
      <w:numFmt w:val="lowerRoman"/>
      <w:lvlText w:val="%6."/>
      <w:lvlJc w:val="right"/>
      <w:pPr>
        <w:ind w:left="4860" w:hanging="180"/>
      </w:pPr>
    </w:lvl>
    <w:lvl w:ilvl="6" w:tplc="0436000F">
      <w:start w:val="1"/>
      <w:numFmt w:val="decimal"/>
      <w:lvlText w:val="%7."/>
      <w:lvlJc w:val="left"/>
      <w:pPr>
        <w:ind w:left="5580" w:hanging="360"/>
      </w:pPr>
    </w:lvl>
    <w:lvl w:ilvl="7" w:tplc="04360019">
      <w:start w:val="1"/>
      <w:numFmt w:val="lowerLetter"/>
      <w:lvlText w:val="%8."/>
      <w:lvlJc w:val="left"/>
      <w:pPr>
        <w:ind w:left="6300" w:hanging="360"/>
      </w:pPr>
    </w:lvl>
    <w:lvl w:ilvl="8" w:tplc="0436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hyphenationZone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C26"/>
    <w:rsid w:val="0003293F"/>
    <w:rsid w:val="00087C8D"/>
    <w:rsid w:val="00146A3A"/>
    <w:rsid w:val="001524A0"/>
    <w:rsid w:val="001609EA"/>
    <w:rsid w:val="001D25DB"/>
    <w:rsid w:val="00202B45"/>
    <w:rsid w:val="00221C96"/>
    <w:rsid w:val="0026706B"/>
    <w:rsid w:val="002B70EC"/>
    <w:rsid w:val="002E3C26"/>
    <w:rsid w:val="004057E8"/>
    <w:rsid w:val="004745E8"/>
    <w:rsid w:val="00482173"/>
    <w:rsid w:val="005449E5"/>
    <w:rsid w:val="00553C47"/>
    <w:rsid w:val="00577D15"/>
    <w:rsid w:val="00592D55"/>
    <w:rsid w:val="006B2950"/>
    <w:rsid w:val="0072524B"/>
    <w:rsid w:val="0076440D"/>
    <w:rsid w:val="007C7235"/>
    <w:rsid w:val="0080551B"/>
    <w:rsid w:val="008228A7"/>
    <w:rsid w:val="0085430E"/>
    <w:rsid w:val="008A50E2"/>
    <w:rsid w:val="00921EF8"/>
    <w:rsid w:val="00943A02"/>
    <w:rsid w:val="00943EBC"/>
    <w:rsid w:val="00984E65"/>
    <w:rsid w:val="00A07172"/>
    <w:rsid w:val="00A34910"/>
    <w:rsid w:val="00B12091"/>
    <w:rsid w:val="00B17929"/>
    <w:rsid w:val="00B2470D"/>
    <w:rsid w:val="00B61C6C"/>
    <w:rsid w:val="00B819C3"/>
    <w:rsid w:val="00B84A9A"/>
    <w:rsid w:val="00BA6FF0"/>
    <w:rsid w:val="00BE71D9"/>
    <w:rsid w:val="00BF6641"/>
    <w:rsid w:val="00C8241B"/>
    <w:rsid w:val="00C82CC9"/>
    <w:rsid w:val="00C92F9B"/>
    <w:rsid w:val="00CD0618"/>
    <w:rsid w:val="00CF56B7"/>
    <w:rsid w:val="00DC1AFA"/>
    <w:rsid w:val="00DC2377"/>
    <w:rsid w:val="00DE7CC9"/>
    <w:rsid w:val="00E24CDB"/>
    <w:rsid w:val="00E670C4"/>
    <w:rsid w:val="00E81433"/>
    <w:rsid w:val="00E93D0E"/>
    <w:rsid w:val="00EC69D5"/>
    <w:rsid w:val="00ED2768"/>
    <w:rsid w:val="00F25279"/>
    <w:rsid w:val="00F30139"/>
    <w:rsid w:val="00FD38DE"/>
    <w:rsid w:val="00FE0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FF4FD93-6DA0-48B7-AAF1-2B370F47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377"/>
    <w:pPr>
      <w:jc w:val="both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23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2377"/>
    <w:rPr>
      <w:rFonts w:ascii="Times New Roman" w:eastAsia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rsid w:val="00DC23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2377"/>
    <w:rPr>
      <w:rFonts w:ascii="Times New Roman" w:eastAsia="Times New Roman" w:hAnsi="Times New Roman"/>
    </w:rPr>
  </w:style>
  <w:style w:type="paragraph" w:styleId="2">
    <w:name w:val="Body Text Indent 2"/>
    <w:basedOn w:val="a"/>
    <w:link w:val="20"/>
    <w:semiHidden/>
    <w:unhideWhenUsed/>
    <w:rsid w:val="00DC237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DC2377"/>
    <w:rPr>
      <w:rFonts w:ascii="Times New Roman" w:eastAsia="Times New Roman" w:hAnsi="Times New Roman" w:cs="Times New Roman" w:hint="default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DC2377"/>
    <w:pPr>
      <w:ind w:left="720"/>
      <w:contextualSpacing/>
    </w:pPr>
  </w:style>
  <w:style w:type="paragraph" w:customStyle="1" w:styleId="ConsPlusNonformat">
    <w:name w:val="ConsPlusNonformat"/>
    <w:uiPriority w:val="99"/>
    <w:rsid w:val="00DC237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8">
    <w:name w:val="Table Grid"/>
    <w:basedOn w:val="a1"/>
    <w:uiPriority w:val="59"/>
    <w:rsid w:val="00DC23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 Spacing"/>
    <w:qFormat/>
    <w:rsid w:val="00CD061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2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 от «___»________20___г</vt:lpstr>
    </vt:vector>
  </TitlesOfParts>
  <Company>THK-BP</Company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 от «___»________20___г</dc:title>
  <dc:creator>avshapoval</dc:creator>
  <cp:lastModifiedBy>User3</cp:lastModifiedBy>
  <cp:revision>28</cp:revision>
  <cp:lastPrinted>2014-07-25T01:27:00Z</cp:lastPrinted>
  <dcterms:created xsi:type="dcterms:W3CDTF">2014-07-16T05:43:00Z</dcterms:created>
  <dcterms:modified xsi:type="dcterms:W3CDTF">2014-09-17T09:27:00Z</dcterms:modified>
</cp:coreProperties>
</file>